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E3EF">
      <w:pPr>
        <w:snapToGrid/>
        <w:spacing w:beforeAutospacing="0" w:afterAutospacing="0" w:line="360" w:lineRule="auto"/>
        <w:ind w:left="0" w:leftChars="0" w:right="0" w:rightChars="0" w:firstLine="482"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畜牧类、宠物类专业课复习题——判断</w:t>
      </w:r>
    </w:p>
    <w:p w14:paraId="5D52C597">
      <w:pPr>
        <w:spacing w:line="360" w:lineRule="auto"/>
        <w:jc w:val="center"/>
        <w:rPr>
          <w:rFonts w:hint="eastAsia" w:ascii="黑体" w:hAnsi="黑体" w:eastAsia="黑体" w:cs="黑体"/>
          <w:sz w:val="36"/>
          <w:szCs w:val="36"/>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281F48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 核糖体是细菌合成脂肪的场所。（F）  </w:t>
      </w:r>
    </w:p>
    <w:p w14:paraId="3B7E3CD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 鸡传染性贫血病的主要传播方式是垂直传播。（T）  </w:t>
      </w:r>
    </w:p>
    <w:p w14:paraId="371425A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 存在于健康动物的体表或体内，对动物正常代谢有益的微生物群称正常菌群。（T）  </w:t>
      </w:r>
    </w:p>
    <w:p w14:paraId="46C8F20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 黄疸是由于胆绿素代谢障碍引起的全身皮肤等组织黄染的现象。（F）  </w:t>
      </w:r>
    </w:p>
    <w:p w14:paraId="7AC4A06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 1～2%高锰酸钾能杀死芽孢菌。（F）  </w:t>
      </w:r>
    </w:p>
    <w:p w14:paraId="18B7D4A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 安乃近具有解热作用。（T）  </w:t>
      </w:r>
    </w:p>
    <w:p w14:paraId="0477651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 病毒是非细胞型微生物。（T）  </w:t>
      </w:r>
    </w:p>
    <w:p w14:paraId="7EDD607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 参与免疫应答或与免疫应答有关的细胞统称为免疫细胞。（T）  </w:t>
      </w:r>
    </w:p>
    <w:p w14:paraId="5A9A507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 鸡新城疫病毒只有一个血清型。（T）  </w:t>
      </w:r>
    </w:p>
    <w:p w14:paraId="7F8B9AB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10. 鸡慢性呼吸道病是一种发病慢、病程较长、死亡率低的呼吸道病。（T）  </w:t>
      </w:r>
    </w:p>
    <w:p w14:paraId="3E1E080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11. 细菌个体很小，不能直接为肉眼所辨识。（T）  </w:t>
      </w:r>
    </w:p>
    <w:p w14:paraId="4C88EA5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12. 细胞壁是细胞遗传与代谢的调控中心，是细胞内遗传物信息的存储、复制和转录的主要场所。（F）  </w:t>
      </w:r>
    </w:p>
    <w:p w14:paraId="7C1315C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13. 葡萄球菌属于革兰氏阳性菌。（T）  </w:t>
      </w:r>
    </w:p>
    <w:p w14:paraId="3E5A291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14. 酒精浓度越大消毒效果越好。（F）  </w:t>
      </w:r>
    </w:p>
    <w:p w14:paraId="41938A7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15. 脑软化属于液化性坏死。（T）  </w:t>
      </w:r>
    </w:p>
    <w:p w14:paraId="61EAB5D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16. 病理组织检验材料切取的组织块厚度不应超过5cm，面积在2～3.5cm²。（F）  </w:t>
      </w:r>
    </w:p>
    <w:p w14:paraId="2789152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17. 禽霍乱在鸡群中以育成鸡和成年产蛋鸡多发。（T）  </w:t>
      </w:r>
    </w:p>
    <w:p w14:paraId="4E6254C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18. 一般而言，药物的气体剂型吸收最快，液体剂型次之，固体剂型吸收最慢。（T）  </w:t>
      </w:r>
    </w:p>
    <w:p w14:paraId="7655C7D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19. IgM是初次体液免疫反应早期阶段产生的主要Ig。（T）  </w:t>
      </w:r>
    </w:p>
    <w:p w14:paraId="786B7DF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20. 笼养蛋鸡疲劳综合征主要发生于产蛋后期的鸡群。（T）  </w:t>
      </w:r>
    </w:p>
    <w:p w14:paraId="1F12999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21. 当胎儿过大、阵缩努责微弱、产道开张不全及胎儿位置和姿势轻度异常等的难产时合适的助产方法为牵引术。（T）  </w:t>
      </w:r>
    </w:p>
    <w:p w14:paraId="5AD40F9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22. 75%乙醇用于皮肤、体温计、小件医疗器械及术者手的消毒。（T）</w:t>
      </w:r>
    </w:p>
    <w:p w14:paraId="5FAB475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23. 病毒的繁殖方式是复制。（T）  </w:t>
      </w:r>
    </w:p>
    <w:p w14:paraId="164C7E0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24. 口腔中的分泌物流出口外，称为流涎。（T）  </w:t>
      </w:r>
    </w:p>
    <w:p w14:paraId="2D8CB38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25. 输尿管是一条输送尿液到膀胱的细长管道。（T）  </w:t>
      </w:r>
    </w:p>
    <w:p w14:paraId="3F5C988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26. 免疫的基本功能包括免疫防御、自身稳定、免疫监视。（T</w:t>
      </w:r>
      <w:r>
        <w:rPr>
          <w:rFonts w:hint="eastAsia" w:ascii="仿宋" w:hAnsi="仿宋" w:eastAsia="仿宋" w:cs="仿宋"/>
          <w:sz w:val="28"/>
          <w:szCs w:val="28"/>
        </w:rPr>
        <w:t xml:space="preserve">）  </w:t>
      </w:r>
    </w:p>
    <w:p w14:paraId="718C95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2"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27. 临床检查触压病变组织柔软，含空气，会发生金属音。（F）  </w:t>
      </w:r>
    </w:p>
    <w:p w14:paraId="30233B6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28. 传染性鼻炎的特征是感染鸡发生鼻炎和鼻窦炎，巧克力琼脂或鲜血琼脂PE培养基可用于分离该病的病原，磺胺药物对该病有较好的治疗效果。（T）  </w:t>
      </w:r>
    </w:p>
    <w:p w14:paraId="7523F68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29. 外科手术后拆线时间统一规定应为7天。（F）  </w:t>
      </w:r>
    </w:p>
    <w:p w14:paraId="25FEFB3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30. 鸡蛔虫是寄生在鸡体内最大的一种线虫。（T</w:t>
      </w:r>
      <w:r>
        <w:rPr>
          <w:rFonts w:hint="eastAsia" w:ascii="仿宋" w:hAnsi="仿宋" w:eastAsia="仿宋" w:cs="仿宋"/>
          <w:sz w:val="28"/>
          <w:szCs w:val="28"/>
        </w:rPr>
        <w:t xml:space="preserve">）  </w:t>
      </w:r>
    </w:p>
    <w:p w14:paraId="6F1841A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31. 鸡绿脓杆菌病主要以消化道传播为主。（F）  </w:t>
      </w:r>
    </w:p>
    <w:p w14:paraId="259F833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32. 病毒只能在活细胞内维持严格的寄生生活。（T）  </w:t>
      </w:r>
    </w:p>
    <w:p w14:paraId="5FFA1E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33. 瘤胃切开术从污染手术转为无菌手术的一步是瘤胃切开。（F）  </w:t>
      </w:r>
    </w:p>
    <w:p w14:paraId="3EF0CF1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34. 母畜产力弱时应采用剖腹产手术取出胎儿。（F）  </w:t>
      </w:r>
    </w:p>
    <w:p w14:paraId="0E9B07E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35. 有机磷农药中毒时，皮肤和呼出气体常有烂苹果味。（F）  </w:t>
      </w:r>
    </w:p>
    <w:p w14:paraId="2B7D1B1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36. 鸭病毒性肝炎是由禽脊髓炎病毒引起的急性高度接触性传染病。（F）  </w:t>
      </w:r>
    </w:p>
    <w:p w14:paraId="042C61B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37. 过氧乙酸消毒效果好，安全性好。（F）  </w:t>
      </w:r>
    </w:p>
    <w:p w14:paraId="4922A13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38. IgD在血清中的含量最高，是机体主要的免疫球蛋白。（F）  </w:t>
      </w:r>
    </w:p>
    <w:p w14:paraId="1845282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39. 牛发生瘤胃鼓胀时叩诊呈浊音。（F）  </w:t>
      </w:r>
    </w:p>
    <w:p w14:paraId="6BDDB5B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40. 犬正常的呼吸方式为腹式呼吸。（F）  </w:t>
      </w:r>
    </w:p>
    <w:p w14:paraId="1E157F1E">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41. 体温升高后维持时间较长，昼夜温差在1℃以上，而不降至正常，常见于小叶性肺炎。（T）  </w:t>
      </w:r>
    </w:p>
    <w:p w14:paraId="02131A2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42. 绝大多数细菌都不能通过0.22微米的滤器。（T）  </w:t>
      </w:r>
    </w:p>
    <w:p w14:paraId="78EFC93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43. 奶牛患酮病时，尿液及呼出气体有酮味。（T）  </w:t>
      </w:r>
    </w:p>
    <w:p w14:paraId="5F22F34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44. 多西环素比金霉素抗菌活性弱。（F）  </w:t>
      </w:r>
    </w:p>
    <w:p w14:paraId="78D3592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45. 鸡磺胺类药物中毒表现为全身出血的变化。（T）  </w:t>
      </w:r>
    </w:p>
    <w:p w14:paraId="29810A8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46. 临床检查动物眼结膜显示潮红，提示动物一定贫血。（F）  </w:t>
      </w:r>
    </w:p>
    <w:p w14:paraId="6293347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47. 高温持续数天或更长时间，且每日昼夜温差在1℃以内的为稽留热。（T）  </w:t>
      </w:r>
    </w:p>
    <w:p w14:paraId="7CED77A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48. 芽胞是病毒的特殊结构。（F）  </w:t>
      </w:r>
    </w:p>
    <w:p w14:paraId="1E70C31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49. 病毒都含有DNA和RNA。（F）  </w:t>
      </w:r>
    </w:p>
    <w:p w14:paraId="7282247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50. 扁桃体仅有输出管，注入附近的淋巴结，没有输入管。（T） </w:t>
      </w:r>
    </w:p>
    <w:p w14:paraId="153396E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51. 细菌细胞壁上有许多微细小孔，直径为0.1nm可溶性分子不能通过（F）。  </w:t>
      </w:r>
    </w:p>
    <w:p w14:paraId="687C7F4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52. 野鸡最易感染禽流感病毒，其次是鸡和火鸡（F）。  </w:t>
      </w:r>
    </w:p>
    <w:p w14:paraId="5EB9BA7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53. 艾美耳球虫主要侵害盲肠（T）。  </w:t>
      </w:r>
    </w:p>
    <w:p w14:paraId="4032F63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54. 瓣胃穿刺手术部位为腹腔右侧4～6肋间与肩端水平线的交点（F）。  </w:t>
      </w:r>
    </w:p>
    <w:p w14:paraId="0C1EBAC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55. 牛、羊有13对肋骨（T）。  </w:t>
      </w:r>
    </w:p>
    <w:p w14:paraId="135861F9">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56. 传染性鼻炎以4周龄以下的雏鸡最易感，症状以颜面肿胀，鼻腔和鼻窦内有浆液性渗出物为特征（F）。  </w:t>
      </w:r>
    </w:p>
    <w:p w14:paraId="5B87394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57. 细菌生长曲线分为三个时期（F）。  </w:t>
      </w:r>
    </w:p>
    <w:p w14:paraId="26B6454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58. 家禽出现胸腹部皮下有蓝绿色渗出液主要是缺乏VE引起的（T）。  </w:t>
      </w:r>
    </w:p>
    <w:p w14:paraId="180EC39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59. 胰岛素是由胰岛A细胞分泌的（F）。  </w:t>
      </w:r>
    </w:p>
    <w:p w14:paraId="55AC23E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60. 中毒性疾病的特点多为突然发生，具群发性，但无传染性（T）。  </w:t>
      </w:r>
    </w:p>
    <w:p w14:paraId="477A5815">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61. 缺乏维生素A会导致家禽头颈极度向后仰呈“观星症”（F）。  </w:t>
      </w:r>
    </w:p>
    <w:p w14:paraId="3FE6810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62. 鸭瘟的传播途径主要是消化管（T）。  </w:t>
      </w:r>
    </w:p>
    <w:p w14:paraId="5DC0F7E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63. 非特异性免疫是动物在长期进化过程中建立起来的一般性免疫功能，是先天性的（T）。  </w:t>
      </w:r>
    </w:p>
    <w:p w14:paraId="56951EB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64. 新城疫Ⅰ系疫苗大小鸡均可使用，免疫效果好（F）。  </w:t>
      </w:r>
    </w:p>
    <w:p w14:paraId="58FA9B2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65. 持续高热，但昼夜温差超过1℃以上的热型称为弛张热（T）。  </w:t>
      </w:r>
    </w:p>
    <w:p w14:paraId="2CFB8E4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66. 成年鸡感染鸡白痢以腹泻、肝肿大、有坏死灶为特征（T）。  </w:t>
      </w:r>
    </w:p>
    <w:p w14:paraId="314F6F6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67. 口蹄疫是一种由细菌引起的急性、热性、高度接触性传染病（F）。  </w:t>
      </w:r>
    </w:p>
    <w:p w14:paraId="67E9AE4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68. 不同给药途径可影响药物的吸收速度和数量，但对药物作用性质没有影响（F）。  </w:t>
      </w:r>
    </w:p>
    <w:p w14:paraId="712B311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69. 为了判断腹腔或胃内容物的积液情况，常用插入触诊法（F）。  </w:t>
      </w:r>
    </w:p>
    <w:p w14:paraId="2D5F383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70. 鸡群暴发传染性法氏囊病，控制该病最好全群紧急注射传染性法氏囊病高免卵黄抗体（T）。  </w:t>
      </w:r>
    </w:p>
    <w:p w14:paraId="2C87F04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71. 质粒是一种微小的染色体以外的遗传物质（T）。  </w:t>
      </w:r>
    </w:p>
    <w:p w14:paraId="69D38DB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72. 药物作用的选择性与剂量无关（F）。  </w:t>
      </w:r>
    </w:p>
    <w:p w14:paraId="0EEAEFE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73. 细胞是动物体的最基本结构和功能单位（T）。  </w:t>
      </w:r>
    </w:p>
    <w:p w14:paraId="61141A9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74. 健康动物一般为胸腹式呼吸（T）。  </w:t>
      </w:r>
    </w:p>
    <w:p w14:paraId="771741C6">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75. 营养代谢病具有传染性，难治疗（F）。  </w:t>
      </w:r>
    </w:p>
    <w:p w14:paraId="1395C770">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76. 高锰酸钾与甲醛按1:2(ml/g)比例混合可用于畜禽舍、种蛋库的熏蒸消毒（T）。  </w:t>
      </w:r>
    </w:p>
    <w:p w14:paraId="21E7F56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77. 家禽发生食盐中毒应立即给鸡饮大量小苏打水（F）。  </w:t>
      </w:r>
    </w:p>
    <w:p w14:paraId="0044336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78. 鸡马立克氏病是由疱疹病毒主要侵害法氏囊，整个病情中以法氏囊肿胀、出血为特征（F）。  </w:t>
      </w:r>
    </w:p>
    <w:p w14:paraId="7E171ABA">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79. 真菌是属于多细胞原核型微生物（F）。  </w:t>
      </w:r>
    </w:p>
    <w:p w14:paraId="0BF667B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80. 在适宜条件下，每个芽孢都能芽殖出一个新的繁殖体（T）。  </w:t>
      </w:r>
    </w:p>
    <w:p w14:paraId="435927E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81. 猪肾属表面有沟多乳头肾（F）。  </w:t>
      </w:r>
    </w:p>
    <w:p w14:paraId="5AC0D77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82. 病毒的测量单位是nm（T）。  </w:t>
      </w:r>
    </w:p>
    <w:p w14:paraId="5D3AA972">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83. 青霉素过敏是属于免疫复合物反应（F）。  </w:t>
      </w:r>
    </w:p>
    <w:p w14:paraId="050BBBC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84. 病毒是一类具有生命现象的非细胞型颗粒（T）。  </w:t>
      </w:r>
    </w:p>
    <w:p w14:paraId="5BB035B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85. 鞭毛是细菌的运动器官（T）。  </w:t>
      </w:r>
    </w:p>
    <w:p w14:paraId="3D381A6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86. 外毒素经0.3%-0.5%甲醛在37℃处理后可脱毒成为类毒素（T）。  </w:t>
      </w:r>
    </w:p>
    <w:p w14:paraId="1414965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87. 体液免疫是传染性法氏囊病保护性免疫应</w:t>
      </w:r>
      <w:bookmarkStart w:id="0" w:name="_GoBack"/>
      <w:bookmarkEnd w:id="0"/>
      <w:r>
        <w:rPr>
          <w:rFonts w:hint="eastAsia" w:ascii="仿宋" w:hAnsi="仿宋" w:eastAsia="仿宋" w:cs="仿宋"/>
          <w:sz w:val="28"/>
          <w:szCs w:val="28"/>
        </w:rPr>
        <w:t xml:space="preserve">答的主要机制（T）。  </w:t>
      </w:r>
    </w:p>
    <w:p w14:paraId="3FA46E5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88. 禽住白细胞虫病不会垂直传播，预防该病主要措施是扑灭蠓或蚋（T）。  </w:t>
      </w:r>
    </w:p>
    <w:p w14:paraId="6453315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89. 实质性器官是指内部没有大空隙的器官，如肝、肠、肺及肌肉等（F）。  </w:t>
      </w:r>
    </w:p>
    <w:p w14:paraId="4A9F33D7">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90. 阳光是天然的消毒剂，其紫外线有较强杀菌能力（T）。  </w:t>
      </w:r>
    </w:p>
    <w:p w14:paraId="047DFB7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91. 支原体介于细菌和</w:t>
      </w:r>
      <w:r>
        <w:rPr>
          <w:rFonts w:hint="eastAsia" w:ascii="仿宋" w:hAnsi="仿宋" w:eastAsia="仿宋" w:cs="仿宋"/>
          <w:sz w:val="28"/>
          <w:szCs w:val="28"/>
        </w:rPr>
        <w:t xml:space="preserve">病毒之间，能独立生活的最小单细胞原核微生物（T）。  </w:t>
      </w:r>
    </w:p>
    <w:p w14:paraId="357439EB">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92. 维生素B12缺乏的典型特征是观星状（F）。  </w:t>
      </w:r>
    </w:p>
    <w:p w14:paraId="5D8A3788">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93. 传导麻醉时可用2%-3%的普鲁卡因（T）。  </w:t>
      </w:r>
    </w:p>
    <w:p w14:paraId="08F4B15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94. 脊髓麻醉是将局部麻醉药注射于脊髓管内，从而导致区域麻醉（T）。  </w:t>
      </w:r>
    </w:p>
    <w:p w14:paraId="0478607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95. 禽伤寒沙门氏菌是革兰氏阴性杆菌，不产生芽孢，无荚膜，不能运动（T）。  </w:t>
      </w:r>
    </w:p>
    <w:p w14:paraId="7E9565EF">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96. B细胞受到抗原刺激后产生的能与相应抗原发生特异性结合的免疫球蛋白称为抗体（T）。  </w:t>
      </w:r>
    </w:p>
    <w:p w14:paraId="77E040AD">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97. 细菌属于真核型微生物（F）。  </w:t>
      </w:r>
    </w:p>
    <w:p w14:paraId="489B5CE3">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98. 大肠杆菌在伊红亚甲蓝琼脂平板上形成紫黑色带金属光泽的菌落（T）。  </w:t>
      </w:r>
    </w:p>
    <w:p w14:paraId="2991FF8C">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99. 净化鸡群鸡白痢的最有效措施是应用全血玻片凝集试验方法对鸡群进行检疫（T）。  </w:t>
      </w:r>
    </w:p>
    <w:p w14:paraId="300D68A1">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r>
        <w:rPr>
          <w:rFonts w:hint="eastAsia" w:ascii="仿宋" w:hAnsi="仿宋" w:eastAsia="仿宋" w:cs="仿宋"/>
          <w:sz w:val="28"/>
          <w:szCs w:val="28"/>
        </w:rPr>
        <w:t xml:space="preserve">100. IgM仅参与抗寄生虫感染（F）。 </w:t>
      </w:r>
    </w:p>
    <w:p w14:paraId="3A0722B4">
      <w:pPr>
        <w:snapToGrid/>
        <w:spacing w:beforeAutospacing="0" w:afterAutospacing="0" w:line="560" w:lineRule="exact"/>
        <w:ind w:left="0" w:leftChars="0" w:right="0" w:rightChars="0" w:firstLine="482" w:firstLineChars="0"/>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55B3000F"/>
    <w:rsid w:val="00A91EC1"/>
    <w:rsid w:val="07951EC6"/>
    <w:rsid w:val="3F8860E9"/>
    <w:rsid w:val="44644441"/>
    <w:rsid w:val="47BF084B"/>
    <w:rsid w:val="55B3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1288</Words>
  <Characters>1402</Characters>
  <Lines>0</Lines>
  <Paragraphs>0</Paragraphs>
  <TotalTime>4</TotalTime>
  <ScaleCrop>false</ScaleCrop>
  <LinksUpToDate>false</LinksUpToDate>
  <CharactersWithSpaces>1553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2025-02-07T09:18:00Z</dcterms:created>
  <dc:creator>李彦彦</dc:creator>
  <cp:lastModifiedBy>李彦彦</cp:lastModifiedBy>
  <dcterms:modified xsi:type="dcterms:W3CDTF">2025-02-07T09:29:30Z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B48E59D1F744417B9D1BD34A42628C5E_11</vt:lpwstr>
  </property>
</Properties>
</file>